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8E46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5"/>
          <w:sz w:val="44"/>
          <w:szCs w:val="44"/>
          <w:shd w:val="clear" w:color="auto" w:fill="FFFFFF"/>
          <w:lang w:val="en-US" w:eastAsia="zh-CN"/>
        </w:rPr>
        <w:t>【诚信宣传】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虎林市应急管理局开展“诚信”宣传进企业活动（9月）</w:t>
      </w:r>
    </w:p>
    <w:p w14:paraId="32936FA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3D8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持续深化社会诚信体系建设，切实筑牢企业安全生产与诚信经营“双防线”，9月8日，虎林市应急管理局以“优化营商环境”为核心目标，组织工作人员搭乘流动宣传车，深入辖区企业、沿街商铺及重点街道，开展主题鲜明的“诚信宣传进企业”专项活动，为虎林市营造“知信、用信、守信”的社会氛围注入应急力量。​</w:t>
      </w:r>
    </w:p>
    <w:p w14:paraId="44F8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现场，应急管理局工作人员创新宣传形式、聚焦企业需求，通过“宣传单页发放+面对面讲解”的组合方式，向企业负责人及员工精准传递诚信经营理念：一方面，发放涵盖诚信体系建设政策、企业信用管理要点的宣传资料100余份，用通俗易懂的图文内容帮助企业明晰“守信受益、失信受限”的信用规则，引导企业主动树立“诚信为本”的经营道德风尚，呼吁经营者珍视自身信用记录，争做行业诚信表率；另一方面，结合企业生产实际，同步开展安全生产法律法规宣讲与“知危险、会避险”实操知识普及，将“诚信经营”与“安全生产”深度融合，切实提升企业主体责任意识与风险防范能力。​</w:t>
      </w:r>
    </w:p>
    <w:p w14:paraId="7A35B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“诚信宣传进企业”活动，不仅有效强化了虎林市企业的诚信经营理念，更以“诚信+安全”的宣传模式，为优化当地营商环境、维护诚实守信的社会秩序奠定了坚实基础。下一步，虎林市应急管理局将持续加大诚信宣传教育力度，聚焦主管行业领域特点，创新宣传载体与形式，推动诚信体系建设与安全生产工作深度融合，加速推进全市社会信用体系高质量建设，为虎林市经济社会平稳健康发展保驾护航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08e2c6d6c0d6c18a9479e748019b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e2c6d6c0d6c18a9479e748019b5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TJmZmFhZjFkZDBlNzNiMjE2MGE4M2NkZWRjZjQifQ=="/>
  </w:docVars>
  <w:rsids>
    <w:rsidRoot w:val="11555071"/>
    <w:rsid w:val="11555071"/>
    <w:rsid w:val="125D56B0"/>
    <w:rsid w:val="141665F9"/>
    <w:rsid w:val="19ED3E72"/>
    <w:rsid w:val="1FDB5FAE"/>
    <w:rsid w:val="383D45AF"/>
    <w:rsid w:val="570C5B60"/>
    <w:rsid w:val="7878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626</Characters>
  <Lines>0</Lines>
  <Paragraphs>0</Paragraphs>
  <TotalTime>16</TotalTime>
  <ScaleCrop>false</ScaleCrop>
  <LinksUpToDate>false</LinksUpToDate>
  <CharactersWithSpaces>626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2024-06-05T06:20:00Z</dcterms:created>
  <dc:creator>木鱼水心</dc:creator>
  <cp:lastModifiedBy>田明昊灬cium</cp:lastModifiedBy>
  <cp:lastPrinted>2025-09-08T06:06:17Z</cp:lastPrinted>
  <dcterms:modified xsi:type="dcterms:W3CDTF">2025-09-08T06:08:01Z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CDDDF546891547D398475AF8D8AF5318_11</vt:lpwstr>
  </property>
  <property fmtid="{D5CDD505-2E9C-101B-9397-08002B2CF9AE}" pid="4" name="KSOTemplateDocerSaveRecord">
    <vt:lpwstr>eyJoZGlkIjoiNzA5OTVjYTZjOTY1YzU4ZDMwOTMyMzYxOWVjNGU1MmYiLCJ1c2VySWQiOiI1MDI4MDkzNzYifQ==</vt:lpwstr>
  </property>
</Properties>
</file>